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BC" w:rsidRPr="00FD409E" w:rsidRDefault="000839BC" w:rsidP="000839BC">
      <w:pPr>
        <w:pStyle w:val="p0"/>
        <w:spacing w:line="560" w:lineRule="exact"/>
        <w:rPr>
          <w:rFonts w:eastAsia="黑体" w:hint="default"/>
          <w:bCs/>
        </w:rPr>
      </w:pPr>
      <w:r w:rsidRPr="00FD409E">
        <w:rPr>
          <w:rFonts w:eastAsia="黑体" w:hint="default"/>
          <w:bCs/>
        </w:rPr>
        <w:t>附件</w:t>
      </w:r>
      <w:r w:rsidRPr="00FD409E">
        <w:rPr>
          <w:rFonts w:eastAsia="黑体" w:hint="default"/>
          <w:bCs/>
        </w:rPr>
        <w:t>2</w:t>
      </w:r>
    </w:p>
    <w:p w:rsidR="000839BC" w:rsidRPr="00FD409E" w:rsidRDefault="000839BC" w:rsidP="000839BC">
      <w:pPr>
        <w:pStyle w:val="p0"/>
        <w:spacing w:line="560" w:lineRule="exact"/>
        <w:rPr>
          <w:rFonts w:hint="default"/>
          <w:b/>
        </w:rPr>
      </w:pPr>
    </w:p>
    <w:p w:rsidR="000839BC" w:rsidRPr="00FD409E" w:rsidRDefault="000839BC" w:rsidP="000839BC">
      <w:pPr>
        <w:pStyle w:val="p0"/>
        <w:spacing w:line="560" w:lineRule="exact"/>
        <w:jc w:val="center"/>
        <w:rPr>
          <w:rFonts w:eastAsia="01大标宋简" w:hint="default"/>
          <w:b/>
          <w:bCs/>
          <w:sz w:val="44"/>
          <w:szCs w:val="44"/>
        </w:rPr>
      </w:pPr>
      <w:r w:rsidRPr="00FD409E">
        <w:rPr>
          <w:rFonts w:eastAsia="01大标宋简" w:hint="default"/>
          <w:bCs/>
          <w:sz w:val="44"/>
          <w:szCs w:val="44"/>
        </w:rPr>
        <w:t>全国及全省海洋渔业安全通信网短波岸台呼号工作频率表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90"/>
        <w:gridCol w:w="1965"/>
        <w:gridCol w:w="3960"/>
        <w:gridCol w:w="4258"/>
      </w:tblGrid>
      <w:tr w:rsidR="000839BC" w:rsidRPr="00FD409E" w:rsidTr="008148EC">
        <w:trPr>
          <w:tblHeader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FD409E">
              <w:rPr>
                <w:b/>
                <w:sz w:val="28"/>
                <w:szCs w:val="28"/>
              </w:rPr>
              <w:t>岸台名称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FD409E">
              <w:rPr>
                <w:b/>
                <w:sz w:val="28"/>
                <w:szCs w:val="28"/>
              </w:rPr>
              <w:t>呼号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 w:rsidRPr="00FD409E">
              <w:rPr>
                <w:b/>
                <w:sz w:val="28"/>
                <w:szCs w:val="28"/>
              </w:rPr>
              <w:t>值班频率</w:t>
            </w:r>
            <w:r w:rsidRPr="00FD409E">
              <w:rPr>
                <w:rFonts w:hint="eastAsia"/>
                <w:b/>
                <w:sz w:val="28"/>
                <w:szCs w:val="28"/>
              </w:rPr>
              <w:t>（</w:t>
            </w:r>
            <w:r w:rsidRPr="00FD409E">
              <w:rPr>
                <w:b/>
                <w:sz w:val="28"/>
                <w:szCs w:val="28"/>
              </w:rPr>
              <w:t>KHz</w:t>
            </w:r>
            <w:r w:rsidRPr="00FD409E">
              <w:rPr>
                <w:rFonts w:hint="eastAsia"/>
                <w:b/>
                <w:sz w:val="28"/>
                <w:szCs w:val="28"/>
              </w:rPr>
              <w:t>）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FD409E">
              <w:rPr>
                <w:b/>
                <w:sz w:val="28"/>
                <w:szCs w:val="28"/>
              </w:rPr>
              <w:t>承担单位</w:t>
            </w:r>
          </w:p>
        </w:tc>
      </w:tr>
      <w:tr w:rsidR="000839BC" w:rsidRPr="00FD409E" w:rsidTr="008148EC">
        <w:trPr>
          <w:trHeight w:val="70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黄渤海区短波岸台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8195.0/4100.0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黄渤海区渔政局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东海区短波岸台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申</w:t>
            </w:r>
            <w:r w:rsidRPr="00FD409E">
              <w:rPr>
                <w:sz w:val="28"/>
                <w:szCs w:val="28"/>
              </w:rPr>
              <w:t>012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6530.0/8390.0</w:t>
            </w:r>
          </w:p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12400.0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东海区渔政局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南海区短波岸台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91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12215.0/10351.0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南海区渔政局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天津短波岸台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黄安</w:t>
            </w:r>
            <w:r w:rsidRPr="00FD409E">
              <w:rPr>
                <w:sz w:val="28"/>
                <w:szCs w:val="28"/>
              </w:rPr>
              <w:t>3</w:t>
            </w:r>
            <w:r w:rsidRPr="00FD409E">
              <w:rPr>
                <w:sz w:val="28"/>
                <w:szCs w:val="28"/>
              </w:rPr>
              <w:t>号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6520.0/4080.0</w:t>
            </w:r>
          </w:p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2150.0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天津市水产局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河北短波岸台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102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7563.0/4225.0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河北省水产局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辽宁短波岸台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2101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6478.0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辽宁省海洋与渔业厅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lastRenderedPageBreak/>
              <w:t>上海短波岸台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申</w:t>
            </w:r>
            <w:r w:rsidRPr="00FD409E">
              <w:rPr>
                <w:sz w:val="28"/>
                <w:szCs w:val="28"/>
              </w:rPr>
              <w:t>017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6340.0/6720.0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上海市水产办公室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江苏短波岸台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江苏</w:t>
            </w:r>
            <w:r w:rsidRPr="00FD409E">
              <w:rPr>
                <w:sz w:val="28"/>
                <w:szCs w:val="28"/>
              </w:rPr>
              <w:t>63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8175.0/4295.0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江苏省海洋与渔业局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浙江短波岸台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747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6220.O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浙江省海洋与渔业局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山东短波岸台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黄安</w:t>
            </w:r>
            <w:r w:rsidRPr="00FD409E">
              <w:rPr>
                <w:sz w:val="28"/>
                <w:szCs w:val="28"/>
              </w:rPr>
              <w:t>6</w:t>
            </w:r>
            <w:r w:rsidRPr="00FD409E">
              <w:rPr>
                <w:sz w:val="28"/>
                <w:szCs w:val="28"/>
              </w:rPr>
              <w:t>号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6866. 0/2150. 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山东省海洋与渔业厅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广东短波岸台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36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4925.0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广东省海洋与渔业局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广西短波岸台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83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6230.0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广西区水产畜牧兽医局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海南短波岸台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24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8110.0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海南省海洋与渔业厅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福建短波岸台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闽水</w:t>
            </w:r>
            <w:r w:rsidRPr="00FD409E">
              <w:rPr>
                <w:sz w:val="28"/>
                <w:szCs w:val="28"/>
              </w:rPr>
              <w:t>06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9101. 0/7560. 09101.0/7560.0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福建省海洋与渔业执法总队厅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霞浦三沙站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闽水</w:t>
            </w:r>
            <w:r w:rsidRPr="00FD409E">
              <w:rPr>
                <w:sz w:val="28"/>
                <w:szCs w:val="28"/>
              </w:rPr>
              <w:t>010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9101.0/7560.0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福建省海洋与渔业执法总队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霞浦西洋站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闽水</w:t>
            </w:r>
            <w:r w:rsidRPr="00FD409E">
              <w:rPr>
                <w:sz w:val="28"/>
                <w:szCs w:val="28"/>
              </w:rPr>
              <w:t>610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7989.0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宁德市霞浦县海岛乡政府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连江苔录站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闽水</w:t>
            </w:r>
            <w:r w:rsidRPr="00FD409E">
              <w:rPr>
                <w:sz w:val="28"/>
                <w:szCs w:val="28"/>
              </w:rPr>
              <w:t>916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4067.0/8276.0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福州市连江县苔菉镇政府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lastRenderedPageBreak/>
              <w:t>长乐梅花站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闽水</w:t>
            </w:r>
            <w:r w:rsidRPr="00FD409E">
              <w:rPr>
                <w:sz w:val="28"/>
                <w:szCs w:val="28"/>
              </w:rPr>
              <w:t>915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7746.0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福州市长乐市梅花镇政府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平潭东澳站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闽水</w:t>
            </w:r>
            <w:r w:rsidRPr="00FD409E">
              <w:rPr>
                <w:sz w:val="28"/>
                <w:szCs w:val="28"/>
              </w:rPr>
              <w:t>923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9310.0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平潭县海洋与渔业执法大队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石狮祥渔站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闽水</w:t>
            </w:r>
            <w:r w:rsidRPr="00FD409E">
              <w:rPr>
                <w:sz w:val="28"/>
                <w:szCs w:val="28"/>
              </w:rPr>
              <w:t>403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9215.0/7605.0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泉州市石狮市祥芝镇祥渔村委会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崇武信息站莆田湄洲站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闽水</w:t>
            </w:r>
            <w:r w:rsidRPr="00FD409E">
              <w:rPr>
                <w:sz w:val="28"/>
                <w:szCs w:val="28"/>
              </w:rPr>
              <w:t>405</w:t>
            </w:r>
          </w:p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闽水</w:t>
            </w:r>
            <w:r w:rsidRPr="00FD409E">
              <w:rPr>
                <w:sz w:val="28"/>
                <w:szCs w:val="28"/>
              </w:rPr>
              <w:t>314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7910.0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惠安县海洋与渔业局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厦门沙波尾站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闽水</w:t>
            </w:r>
            <w:r w:rsidRPr="00FD409E">
              <w:rPr>
                <w:sz w:val="28"/>
                <w:szCs w:val="28"/>
              </w:rPr>
              <w:t>701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9101.0/7560.0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厦门市渔船渔港监督处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东山城关站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闽水</w:t>
            </w:r>
            <w:r w:rsidRPr="00FD409E">
              <w:rPr>
                <w:sz w:val="28"/>
                <w:szCs w:val="28"/>
              </w:rPr>
              <w:t>504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7890.0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福建省海洋与渔业执法总队</w:t>
            </w:r>
          </w:p>
        </w:tc>
      </w:tr>
      <w:tr w:rsidR="000839BC" w:rsidRPr="00FD409E" w:rsidTr="008148EC">
        <w:trPr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诏安赤石湾站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闽水</w:t>
            </w:r>
            <w:r w:rsidRPr="00FD409E">
              <w:rPr>
                <w:sz w:val="28"/>
                <w:szCs w:val="28"/>
              </w:rPr>
              <w:t>505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7000.0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9BC" w:rsidRPr="00FD409E" w:rsidRDefault="000839BC" w:rsidP="008148EC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FD409E">
              <w:rPr>
                <w:sz w:val="28"/>
                <w:szCs w:val="28"/>
              </w:rPr>
              <w:t>诏安县海洋与渔业执法大队</w:t>
            </w:r>
            <w:r w:rsidRPr="00FD409E">
              <w:rPr>
                <w:sz w:val="28"/>
                <w:szCs w:val="28"/>
              </w:rPr>
              <w:t xml:space="preserve"> </w:t>
            </w:r>
          </w:p>
        </w:tc>
      </w:tr>
    </w:tbl>
    <w:p w:rsidR="000839BC" w:rsidRPr="00FD409E" w:rsidRDefault="000839BC" w:rsidP="000839BC">
      <w:pPr>
        <w:pStyle w:val="p0"/>
        <w:spacing w:line="560" w:lineRule="exact"/>
        <w:jc w:val="center"/>
        <w:rPr>
          <w:rFonts w:eastAsia="01大标宋简" w:hint="default"/>
          <w:bCs/>
          <w:sz w:val="44"/>
          <w:szCs w:val="44"/>
        </w:rPr>
      </w:pPr>
    </w:p>
    <w:p w:rsidR="000839BC" w:rsidRPr="00FD409E" w:rsidRDefault="000839BC" w:rsidP="000839BC">
      <w:pPr>
        <w:pStyle w:val="p0"/>
        <w:rPr>
          <w:rFonts w:hint="default"/>
          <w:b/>
          <w:sz w:val="44"/>
        </w:rPr>
        <w:sectPr w:rsidR="000839BC" w:rsidRPr="00FD409E">
          <w:footerReference w:type="even" r:id="rId4"/>
          <w:footerReference w:type="default" r:id="rId5"/>
          <w:pgSz w:w="16838" w:h="11906" w:orient="landscape"/>
          <w:pgMar w:top="1701" w:right="1440" w:bottom="1701" w:left="1440" w:header="851" w:footer="1134" w:gutter="0"/>
          <w:pgNumType w:fmt="numberInDash"/>
          <w:cols w:space="720"/>
          <w:docGrid w:type="linesAndChars" w:linePitch="312" w:charSpace="-849"/>
        </w:sect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宋体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01大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0CF" w:rsidRDefault="000839BC">
    <w:pPr>
      <w:pStyle w:val="a3"/>
      <w:framePr w:w="1231" w:wrap="around" w:vAnchor="text" w:hAnchor="margin" w:xAlign="center" w:yAlign="center"/>
      <w:rPr>
        <w:rStyle w:val="a4"/>
      </w:rPr>
    </w:pPr>
    <w:r>
      <w:rPr>
        <w:rFonts w:ascii="宋体" w:eastAsia="宋体" w:hAnsi="宋体" w:hint="eastAsia"/>
      </w:rPr>
      <w:t>—</w:t>
    </w:r>
    <w:r>
      <w:rPr>
        <w:rFonts w:ascii="宋体" w:eastAsia="宋体" w:hAnsi="宋体" w:hint="eastAsia"/>
      </w:rPr>
      <w:t xml:space="preserve"> </w:t>
    </w:r>
    <w:r>
      <w:rPr>
        <w:rFonts w:ascii="宋体" w:eastAsia="宋体" w:hAnsi="宋体" w:hint="eastAsia"/>
      </w:rPr>
      <w:fldChar w:fldCharType="begin"/>
    </w:r>
    <w:r>
      <w:rPr>
        <w:rStyle w:val="a4"/>
        <w:rFonts w:ascii="宋体" w:eastAsia="宋体" w:hAnsi="宋体" w:hint="eastAsia"/>
      </w:rPr>
      <w:instrText xml:space="preserve">PAGE  </w:instrText>
    </w:r>
    <w:r>
      <w:rPr>
        <w:rFonts w:ascii="宋体" w:eastAsia="宋体" w:hAnsi="宋体" w:hint="eastAsia"/>
      </w:rPr>
      <w:fldChar w:fldCharType="separate"/>
    </w:r>
    <w:r>
      <w:rPr>
        <w:rStyle w:val="a4"/>
        <w:rFonts w:ascii="宋体" w:eastAsia="宋体" w:hAnsi="宋体"/>
      </w:rPr>
      <w:t>26</w:t>
    </w:r>
    <w:r>
      <w:rPr>
        <w:rFonts w:ascii="宋体" w:eastAsia="宋体" w:hAnsi="宋体" w:hint="eastAsia"/>
      </w:rPr>
      <w:fldChar w:fldCharType="end"/>
    </w:r>
    <w:r>
      <w:rPr>
        <w:rFonts w:ascii="宋体" w:eastAsia="宋体" w:hAnsi="宋体" w:hint="eastAsia"/>
      </w:rPr>
      <w:t xml:space="preserve"> </w:t>
    </w:r>
    <w:r>
      <w:rPr>
        <w:rFonts w:ascii="宋体" w:eastAsia="宋体" w:hAnsi="宋体" w:hint="eastAsia"/>
      </w:rPr>
      <w:t>—</w:t>
    </w:r>
  </w:p>
  <w:p w:rsidR="005E00CF" w:rsidRDefault="000839BC">
    <w:pPr>
      <w:pStyle w:val="a3"/>
      <w:rPr>
        <w:rFonts w:eastAsia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0CF" w:rsidRDefault="000839BC">
    <w:pPr>
      <w:pStyle w:val="a3"/>
      <w:rPr>
        <w:rFonts w:eastAsia="Times New Roman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9" o:spid="_x0000_s5121" type="#_x0000_t202" style="position:absolute;margin-left:-20.5pt;margin-top:0;width:19.5pt;height:20.7pt;z-index:251660288;mso-wrap-style:none;mso-position-horizontal:outside;mso-position-horizontal-relative:margin" o:gfxdata="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4JRNDRAAAAAwEAAA8AAAAAAAAAAQAgAAAAIgAAAGRycy9kb3du&#10;cmV2LnhtbFBLAQIUABQAAAAIAIdO4kDS6ExizQEAAKcDAAAOAAAAAAAAAAEAIAAAACABAABkcnMv&#10;ZTJvRG9jLnhtbFBLBQYAAAAABgAGAFkBAABfBQAAAAA=&#10;" filled="f" stroked="f">
          <v:textbox style="mso-fit-shape-to-text:t" inset="0,0,0,0">
            <w:txbxContent>
              <w:p w:rsidR="005E00CF" w:rsidRDefault="000839BC">
                <w:pPr>
                  <w:pStyle w:val="a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  <o:shapelayout v:ext="edit">
      <o:idmap v:ext="edit" data="5"/>
    </o:shapelayout>
  </w:hdrShapeDefaults>
  <w:compat>
    <w:useFELayout/>
  </w:compat>
  <w:rsids>
    <w:rsidRoot w:val="00D31D50"/>
    <w:rsid w:val="000839BC"/>
    <w:rsid w:val="00323B43"/>
    <w:rsid w:val="003D37D8"/>
    <w:rsid w:val="00426133"/>
    <w:rsid w:val="004358AB"/>
    <w:rsid w:val="008B7726"/>
    <w:rsid w:val="00D31D50"/>
    <w:rsid w:val="00D6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839BC"/>
    <w:pPr>
      <w:widowControl w:val="0"/>
      <w:tabs>
        <w:tab w:val="center" w:pos="4153"/>
        <w:tab w:val="right" w:pos="8306"/>
      </w:tabs>
      <w:adjustRightInd/>
      <w:spacing w:after="0"/>
    </w:pPr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839BC"/>
    <w:rPr>
      <w:rFonts w:ascii="Times New Roman" w:eastAsia="仿宋_GB2312" w:hAnsi="Times New Roman" w:cs="Times New Roman"/>
      <w:kern w:val="2"/>
      <w:sz w:val="18"/>
      <w:szCs w:val="18"/>
    </w:rPr>
  </w:style>
  <w:style w:type="paragraph" w:customStyle="1" w:styleId="DefaultParagraphFontParaChar">
    <w:name w:val="Default Paragraph Font Para Char"/>
    <w:basedOn w:val="a"/>
    <w:rsid w:val="000839BC"/>
    <w:pPr>
      <w:adjustRightInd/>
      <w:snapToGrid/>
      <w:spacing w:after="160" w:line="400" w:lineRule="exact"/>
    </w:pPr>
    <w:rPr>
      <w:rFonts w:ascii="Verdana" w:eastAsia="宋体" w:hAnsi="Verdana" w:cs="Times New Roman"/>
      <w:sz w:val="20"/>
      <w:szCs w:val="20"/>
      <w:lang w:eastAsia="en-US"/>
    </w:rPr>
  </w:style>
  <w:style w:type="character" w:styleId="a4">
    <w:name w:val="page number"/>
    <w:basedOn w:val="a0"/>
    <w:rsid w:val="000839BC"/>
  </w:style>
  <w:style w:type="paragraph" w:customStyle="1" w:styleId="p0">
    <w:name w:val="p0"/>
    <w:basedOn w:val="a"/>
    <w:qFormat/>
    <w:rsid w:val="000839BC"/>
    <w:pPr>
      <w:adjustRightInd/>
      <w:snapToGrid/>
      <w:spacing w:after="0"/>
      <w:jc w:val="both"/>
    </w:pPr>
    <w:rPr>
      <w:rFonts w:ascii="Times New Roman" w:eastAsia="仿宋_GB2312" w:hAnsi="Times New Roman" w:cs="Times New Roman" w:hint="eastAsia"/>
      <w:kern w:val="2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市府办</cp:lastModifiedBy>
  <cp:revision>2</cp:revision>
  <dcterms:created xsi:type="dcterms:W3CDTF">2008-09-11T17:20:00Z</dcterms:created>
  <dcterms:modified xsi:type="dcterms:W3CDTF">2021-11-30T09:12:00Z</dcterms:modified>
</cp:coreProperties>
</file>